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E4" w:rsidRPr="00993280" w:rsidRDefault="000A24E4" w:rsidP="000A2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Передача нерухомого майна в оренду без проведення аукціону</w:t>
      </w:r>
    </w:p>
    <w:p w:rsidR="000A24E4" w:rsidRPr="00993280" w:rsidRDefault="000A24E4" w:rsidP="000A2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0A24E4" w:rsidRPr="00993280" w:rsidRDefault="000A24E4" w:rsidP="000A24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954"/>
      </w:tblGrid>
      <w:tr w:rsidR="000A24E4" w:rsidRPr="0053510A" w:rsidTr="00B21E19">
        <w:trPr>
          <w:trHeight w:val="1260"/>
        </w:trPr>
        <w:tc>
          <w:tcPr>
            <w:tcW w:w="3828" w:type="dxa"/>
          </w:tcPr>
          <w:p w:rsidR="000A24E4" w:rsidRPr="0053510A" w:rsidRDefault="000A24E4" w:rsidP="00B2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об’єкт оренди</w:t>
            </w:r>
          </w:p>
        </w:tc>
        <w:tc>
          <w:tcPr>
            <w:tcW w:w="5954" w:type="dxa"/>
          </w:tcPr>
          <w:p w:rsidR="000A24E4" w:rsidRPr="0053510A" w:rsidRDefault="0053510A" w:rsidP="00B21E19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Нежитлові приміщення: кімнати гримерної № 8 площею 25,7 кв. м та № 9 площею 11,0 кв. м, загальною площею 36,7 кв. м першого поверху будівлі культурно-спортивного комплексу «Комунар»,інвентарний № 30068,  розташованого за адресою: м. Харків, вул. Рудика, б.2, що обліковується на балансі Державного науково-виробничого підприємства «Об’єднання Комунар»</w:t>
            </w:r>
          </w:p>
        </w:tc>
      </w:tr>
      <w:tr w:rsidR="000A24E4" w:rsidRPr="0053510A" w:rsidTr="00B21E19">
        <w:tc>
          <w:tcPr>
            <w:tcW w:w="3828" w:type="dxa"/>
          </w:tcPr>
          <w:p w:rsidR="000A24E4" w:rsidRPr="0053510A" w:rsidRDefault="000A24E4" w:rsidP="00B21E1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Повне найменування орендодавця</w:t>
            </w:r>
          </w:p>
        </w:tc>
        <w:tc>
          <w:tcPr>
            <w:tcW w:w="5954" w:type="dxa"/>
          </w:tcPr>
          <w:p w:rsidR="000A24E4" w:rsidRPr="0053510A" w:rsidRDefault="000A24E4" w:rsidP="00B21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відділення Фонду державного майна України по Харківській області</w:t>
            </w:r>
          </w:p>
        </w:tc>
      </w:tr>
      <w:tr w:rsidR="000A24E4" w:rsidRPr="0053510A" w:rsidTr="00B21E19">
        <w:tc>
          <w:tcPr>
            <w:tcW w:w="3828" w:type="dxa"/>
          </w:tcPr>
          <w:p w:rsidR="000A24E4" w:rsidRPr="0053510A" w:rsidRDefault="000A24E4" w:rsidP="00B21E1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</w:t>
            </w:r>
          </w:p>
        </w:tc>
        <w:tc>
          <w:tcPr>
            <w:tcW w:w="5954" w:type="dxa"/>
          </w:tcPr>
          <w:p w:rsidR="000A24E4" w:rsidRPr="0053510A" w:rsidRDefault="000A24E4" w:rsidP="00B21E1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другий</w:t>
            </w:r>
          </w:p>
        </w:tc>
      </w:tr>
      <w:tr w:rsidR="000A24E4" w:rsidRPr="0053510A" w:rsidTr="00B21E19">
        <w:tc>
          <w:tcPr>
            <w:tcW w:w="9782" w:type="dxa"/>
            <w:gridSpan w:val="2"/>
          </w:tcPr>
          <w:p w:rsidR="000A24E4" w:rsidRPr="0053510A" w:rsidRDefault="000A24E4" w:rsidP="00B21E1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51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Умови</w:t>
            </w:r>
            <w:proofErr w:type="spellEnd"/>
            <w:r w:rsidRPr="005351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5351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додаткові</w:t>
            </w:r>
            <w:proofErr w:type="spellEnd"/>
            <w:r w:rsidRPr="005351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1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умови</w:t>
            </w:r>
            <w:proofErr w:type="spellEnd"/>
            <w:r w:rsidRPr="005351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51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оренди</w:t>
            </w:r>
            <w:proofErr w:type="spellEnd"/>
          </w:p>
        </w:tc>
      </w:tr>
      <w:tr w:rsidR="000A24E4" w:rsidRPr="0053510A" w:rsidTr="00B21E19">
        <w:tc>
          <w:tcPr>
            <w:tcW w:w="3828" w:type="dxa"/>
          </w:tcPr>
          <w:p w:rsidR="000A24E4" w:rsidRPr="0053510A" w:rsidRDefault="000A24E4" w:rsidP="00B21E1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 </w:t>
            </w:r>
          </w:p>
        </w:tc>
        <w:tc>
          <w:tcPr>
            <w:tcW w:w="5954" w:type="dxa"/>
          </w:tcPr>
          <w:p w:rsidR="000A24E4" w:rsidRPr="0053510A" w:rsidRDefault="00FA56FA" w:rsidP="00FA56F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A24E4" w:rsidRPr="0053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років</w:t>
            </w:r>
          </w:p>
        </w:tc>
      </w:tr>
      <w:tr w:rsidR="0053510A" w:rsidRPr="0053510A" w:rsidTr="00B21E19">
        <w:tc>
          <w:tcPr>
            <w:tcW w:w="3828" w:type="dxa"/>
          </w:tcPr>
          <w:p w:rsidR="0053510A" w:rsidRPr="0053510A" w:rsidRDefault="0053510A" w:rsidP="00B2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510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Орендна плата</w:t>
            </w:r>
          </w:p>
        </w:tc>
        <w:tc>
          <w:tcPr>
            <w:tcW w:w="5954" w:type="dxa"/>
          </w:tcPr>
          <w:p w:rsidR="0053510A" w:rsidRPr="0053510A" w:rsidRDefault="0053510A" w:rsidP="00F206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661,50 </w:t>
            </w:r>
            <w:proofErr w:type="spellStart"/>
            <w:r w:rsidRPr="0053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53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(шістсот шістдесят одна гривень 50 </w:t>
            </w:r>
            <w:proofErr w:type="spellStart"/>
            <w:r w:rsidRPr="0053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</w:t>
            </w:r>
            <w:proofErr w:type="spellEnd"/>
            <w:r w:rsidRPr="0053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без ПДВ (без урахування індексів інфляції)</w:t>
            </w:r>
          </w:p>
          <w:p w:rsidR="0053510A" w:rsidRPr="0053510A" w:rsidRDefault="0053510A" w:rsidP="00F2062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відсотка (відповідно до пункту 16 Додатку 1 до Методики розрахунку орендної плати за державне майно, затвердженої постановою Кабінету Міністрів України від 28.04.2021 № 630)</w:t>
            </w:r>
          </w:p>
        </w:tc>
      </w:tr>
      <w:tr w:rsidR="0053510A" w:rsidRPr="0053510A" w:rsidTr="00B21E19">
        <w:trPr>
          <w:trHeight w:val="477"/>
        </w:trPr>
        <w:tc>
          <w:tcPr>
            <w:tcW w:w="3828" w:type="dxa"/>
          </w:tcPr>
          <w:p w:rsidR="0053510A" w:rsidRPr="0053510A" w:rsidRDefault="0053510A" w:rsidP="00B21E19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Ринкова вартість об’єкта оцінки</w:t>
            </w:r>
          </w:p>
        </w:tc>
        <w:tc>
          <w:tcPr>
            <w:tcW w:w="5954" w:type="dxa"/>
          </w:tcPr>
          <w:p w:rsidR="0053510A" w:rsidRPr="0053510A" w:rsidRDefault="0053510A" w:rsidP="0053510A">
            <w:pPr>
              <w:tabs>
                <w:tab w:val="left" w:pos="19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351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264 600 </w:t>
            </w:r>
            <w:proofErr w:type="spellStart"/>
            <w:r w:rsidRPr="0053510A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5351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(двісті шістдесят чотири тисячі шістсот</w:t>
            </w:r>
            <w:r w:rsidRPr="005351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351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гривень 00 </w:t>
            </w:r>
            <w:proofErr w:type="spellStart"/>
            <w:r w:rsidRPr="0053510A">
              <w:rPr>
                <w:rFonts w:ascii="Times New Roman" w:hAnsi="Times New Roman"/>
                <w:sz w:val="28"/>
                <w:szCs w:val="28"/>
                <w:lang w:val="uk-UA"/>
              </w:rPr>
              <w:t>коп</w:t>
            </w:r>
            <w:proofErr w:type="spellEnd"/>
            <w:r w:rsidRPr="0053510A">
              <w:rPr>
                <w:rFonts w:ascii="Times New Roman" w:hAnsi="Times New Roman"/>
                <w:sz w:val="28"/>
                <w:szCs w:val="28"/>
                <w:lang w:val="uk-UA"/>
              </w:rPr>
              <w:t>), без ПДВ станом на 15.10.2021р.</w:t>
            </w:r>
          </w:p>
        </w:tc>
      </w:tr>
      <w:tr w:rsidR="0053510A" w:rsidRPr="0053510A" w:rsidTr="00B21E19">
        <w:trPr>
          <w:trHeight w:val="369"/>
        </w:trPr>
        <w:tc>
          <w:tcPr>
            <w:tcW w:w="3828" w:type="dxa"/>
          </w:tcPr>
          <w:p w:rsidR="0053510A" w:rsidRPr="0053510A" w:rsidRDefault="0053510A" w:rsidP="00B21E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510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Додаткові умови</w:t>
            </w:r>
          </w:p>
        </w:tc>
        <w:tc>
          <w:tcPr>
            <w:tcW w:w="5954" w:type="dxa"/>
          </w:tcPr>
          <w:p w:rsidR="0053510A" w:rsidRPr="0053510A" w:rsidRDefault="0053510A" w:rsidP="00FA56FA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53510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Відсутні</w:t>
            </w:r>
          </w:p>
        </w:tc>
      </w:tr>
      <w:tr w:rsidR="0053510A" w:rsidRPr="0053510A" w:rsidTr="00B21E19">
        <w:trPr>
          <w:trHeight w:val="1175"/>
        </w:trPr>
        <w:tc>
          <w:tcPr>
            <w:tcW w:w="3828" w:type="dxa"/>
          </w:tcPr>
          <w:p w:rsidR="0053510A" w:rsidRPr="0053510A" w:rsidRDefault="0053510A" w:rsidP="00B21E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510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5954" w:type="dxa"/>
            <w:shd w:val="clear" w:color="auto" w:fill="auto"/>
          </w:tcPr>
          <w:p w:rsidR="0053510A" w:rsidRPr="0053510A" w:rsidRDefault="0053510A" w:rsidP="00FA56FA">
            <w:pPr>
              <w:tabs>
                <w:tab w:val="left" w:pos="-1134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Регіонального відділення Фонду державного майна України по Харківській області від 07.12.2021р. № 01778</w:t>
            </w:r>
          </w:p>
        </w:tc>
      </w:tr>
    </w:tbl>
    <w:p w:rsidR="000A24E4" w:rsidRPr="008E1782" w:rsidRDefault="000A24E4" w:rsidP="000A24E4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p w:rsidR="00F55B4F" w:rsidRPr="000A24E4" w:rsidRDefault="00F55B4F">
      <w:pPr>
        <w:rPr>
          <w:lang w:val="uk-UA"/>
        </w:rPr>
      </w:pPr>
    </w:p>
    <w:sectPr w:rsidR="00F55B4F" w:rsidRPr="000A24E4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C25"/>
    <w:multiLevelType w:val="hybridMultilevel"/>
    <w:tmpl w:val="ABDA7462"/>
    <w:lvl w:ilvl="0" w:tplc="099E2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A24E4"/>
    <w:rsid w:val="000A24E4"/>
    <w:rsid w:val="0053510A"/>
    <w:rsid w:val="00603853"/>
    <w:rsid w:val="00614785"/>
    <w:rsid w:val="007D7DE0"/>
    <w:rsid w:val="00A50F88"/>
    <w:rsid w:val="00C97383"/>
    <w:rsid w:val="00D835F3"/>
    <w:rsid w:val="00F55B4F"/>
    <w:rsid w:val="00F76A90"/>
    <w:rsid w:val="00F97B74"/>
    <w:rsid w:val="00FA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E4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E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454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arendactl2</dc:creator>
  <cp:lastModifiedBy>arendactl20</cp:lastModifiedBy>
  <cp:revision>3</cp:revision>
  <dcterms:created xsi:type="dcterms:W3CDTF">2021-12-07T13:16:00Z</dcterms:created>
  <dcterms:modified xsi:type="dcterms:W3CDTF">2021-12-07T13:19:00Z</dcterms:modified>
</cp:coreProperties>
</file>